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99" w:rsidRPr="00324599" w:rsidRDefault="00324599" w:rsidP="00324599">
      <w:pPr>
        <w:jc w:val="both"/>
        <w:rPr>
          <w:rFonts w:ascii="Times New Roman" w:hAnsi="Times New Roman" w:cs="Times New Roman"/>
          <w:b/>
          <w:sz w:val="24"/>
          <w:szCs w:val="24"/>
        </w:rPr>
      </w:pPr>
      <w:r w:rsidRPr="00324599">
        <w:rPr>
          <w:rFonts w:ascii="Times New Roman" w:hAnsi="Times New Roman" w:cs="Times New Roman"/>
          <w:b/>
          <w:sz w:val="24"/>
          <w:szCs w:val="24"/>
        </w:rPr>
        <w:t>Accounting Software for Nonprofit Organizations: Meeting Unique Requirements</w:t>
      </w:r>
    </w:p>
    <w:p w:rsidR="00324599" w:rsidRDefault="00324599" w:rsidP="00324599">
      <w:pPr>
        <w:jc w:val="both"/>
        <w:rPr>
          <w:rFonts w:ascii="Times New Roman" w:hAnsi="Times New Roman" w:cs="Times New Roman"/>
        </w:rPr>
      </w:pPr>
    </w:p>
    <w:p w:rsidR="00324599" w:rsidRPr="00324599" w:rsidRDefault="00324599" w:rsidP="00324599">
      <w:pPr>
        <w:jc w:val="center"/>
        <w:rPr>
          <w:rFonts w:ascii="Times New Roman" w:hAnsi="Times New Roman" w:cs="Times New Roman"/>
        </w:rPr>
      </w:pPr>
      <w:bookmarkStart w:id="0" w:name="_GoBack"/>
      <w:r>
        <w:rPr>
          <w:rFonts w:ascii="Times New Roman" w:hAnsi="Times New Roman" w:cs="Times New Roman"/>
          <w:noProof/>
        </w:rPr>
        <w:drawing>
          <wp:inline distT="0" distB="0" distL="0" distR="0">
            <wp:extent cx="4495800" cy="30265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itmap Image (8).bmp"/>
                    <pic:cNvPicPr/>
                  </pic:nvPicPr>
                  <pic:blipFill>
                    <a:blip r:embed="rId6">
                      <a:extLst>
                        <a:ext uri="{28A0092B-C50C-407E-A947-70E740481C1C}">
                          <a14:useLocalDpi xmlns:a14="http://schemas.microsoft.com/office/drawing/2010/main" val="0"/>
                        </a:ext>
                      </a:extLst>
                    </a:blip>
                    <a:stretch>
                      <a:fillRect/>
                    </a:stretch>
                  </pic:blipFill>
                  <pic:spPr>
                    <a:xfrm>
                      <a:off x="0" y="0"/>
                      <a:ext cx="4506996" cy="3034037"/>
                    </a:xfrm>
                    <a:prstGeom prst="rect">
                      <a:avLst/>
                    </a:prstGeom>
                  </pic:spPr>
                </pic:pic>
              </a:graphicData>
            </a:graphic>
          </wp:inline>
        </w:drawing>
      </w:r>
      <w:bookmarkEnd w:id="0"/>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Introduction:</w:t>
      </w:r>
    </w:p>
    <w:p w:rsidR="00324599" w:rsidRPr="00324599" w:rsidRDefault="00324599" w:rsidP="00324599">
      <w:pPr>
        <w:jc w:val="both"/>
        <w:rPr>
          <w:rFonts w:ascii="Times New Roman" w:hAnsi="Times New Roman" w:cs="Times New Roman"/>
        </w:rPr>
      </w:pPr>
      <w:r w:rsidRPr="00324599">
        <w:rPr>
          <w:rFonts w:ascii="Times New Roman" w:hAnsi="Times New Roman" w:cs="Times New Roman"/>
        </w:rPr>
        <w:t>Nonprofit organizations play a vital role in addressing societal needs and driving positive change. While their primary focus lies in fulfilling their mission, they must also manage their financial resources efficiently and maintain transparency for donors, stakeholders, and regulatory bodies. To meet the unique accounting needs of nonprofits, specialized accounting software solutions have emerged, offering tailored features and functionality. In this article, we will explore the importance of accounting software for nonprofit organizations and how it helps them navigate the complex financial landscape they operate in.</w:t>
      </w:r>
    </w:p>
    <w:p w:rsidR="00324599" w:rsidRPr="00324599" w:rsidRDefault="00324599" w:rsidP="00324599">
      <w:pPr>
        <w:jc w:val="both"/>
        <w:rPr>
          <w:rFonts w:ascii="Times New Roman" w:hAnsi="Times New Roman" w:cs="Times New Roman"/>
        </w:rPr>
      </w:pPr>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The Distinctive Nature of Nonprofit Accounting:</w:t>
      </w:r>
    </w:p>
    <w:p w:rsidR="00324599" w:rsidRPr="00324599" w:rsidRDefault="00324599" w:rsidP="00324599">
      <w:pPr>
        <w:jc w:val="both"/>
        <w:rPr>
          <w:rFonts w:ascii="Times New Roman" w:hAnsi="Times New Roman" w:cs="Times New Roman"/>
        </w:rPr>
      </w:pPr>
      <w:r w:rsidRPr="00324599">
        <w:rPr>
          <w:rFonts w:ascii="Times New Roman" w:hAnsi="Times New Roman" w:cs="Times New Roman"/>
        </w:rPr>
        <w:t>Nonprofit accounting differs from traditional for-profit accounting in several ways. Nonprofits must track and report their financial activities according to the specific requirements set by regulatory bodies, such as the Financial Accounting Standards Board (FASB) and the Internal Revenue Service (IRS). These organizations also need to demonstrate their stewardship of funds, allocate expenses appropriately across programs, and effectively manage grants and donations. Accounting software designed for nonprofits recognizes these unique aspects and provides solutions that align with their reporting obligations and financial objectives.</w:t>
      </w:r>
    </w:p>
    <w:p w:rsidR="00324599" w:rsidRPr="00324599" w:rsidRDefault="00324599" w:rsidP="00324599">
      <w:pPr>
        <w:jc w:val="both"/>
        <w:rPr>
          <w:rFonts w:ascii="Times New Roman" w:hAnsi="Times New Roman" w:cs="Times New Roman"/>
        </w:rPr>
      </w:pPr>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Enhanced Financial Visibility and Transparency:</w:t>
      </w:r>
    </w:p>
    <w:p w:rsidR="00324599" w:rsidRPr="00324599" w:rsidRDefault="00324599" w:rsidP="00324599">
      <w:pPr>
        <w:jc w:val="both"/>
        <w:rPr>
          <w:rFonts w:ascii="Times New Roman" w:hAnsi="Times New Roman" w:cs="Times New Roman"/>
        </w:rPr>
      </w:pPr>
      <w:r w:rsidRPr="00324599">
        <w:rPr>
          <w:rFonts w:ascii="Times New Roman" w:hAnsi="Times New Roman" w:cs="Times New Roman"/>
        </w:rPr>
        <w:t xml:space="preserve">Accounting software for nonprofits offers features that facilitate comprehensive financial tracking and reporting. With the ability to track income and expenses by program or fund, nonprofits can demonstrate the impact of their initiatives to donors and grantors accurately. Transparency and accountability are crucial for building trust and attracting support, and accounting software allows nonprofits to generate detailed </w:t>
      </w:r>
      <w:r w:rsidRPr="00324599">
        <w:rPr>
          <w:rFonts w:ascii="Times New Roman" w:hAnsi="Times New Roman" w:cs="Times New Roman"/>
        </w:rPr>
        <w:lastRenderedPageBreak/>
        <w:t>financial statements, including balance sheets, income statements, and cash flow reports, that comply with nonprofit accounting standards.</w:t>
      </w:r>
    </w:p>
    <w:p w:rsidR="00324599" w:rsidRPr="00324599" w:rsidRDefault="00324599" w:rsidP="00324599">
      <w:pPr>
        <w:jc w:val="both"/>
        <w:rPr>
          <w:rFonts w:ascii="Times New Roman" w:hAnsi="Times New Roman" w:cs="Times New Roman"/>
        </w:rPr>
      </w:pPr>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Streamlining Grant and Fund Management:</w:t>
      </w:r>
    </w:p>
    <w:p w:rsidR="00324599" w:rsidRPr="00324599" w:rsidRDefault="00324599" w:rsidP="00324599">
      <w:pPr>
        <w:jc w:val="both"/>
        <w:rPr>
          <w:rFonts w:ascii="Times New Roman" w:hAnsi="Times New Roman" w:cs="Times New Roman"/>
        </w:rPr>
      </w:pPr>
      <w:r w:rsidRPr="00324599">
        <w:rPr>
          <w:rFonts w:ascii="Times New Roman" w:hAnsi="Times New Roman" w:cs="Times New Roman"/>
        </w:rPr>
        <w:t>Nonprofits heavily rely on grants, donations, and funds to sustain their operations and carry out their missions. Accounting software streamlines the management of these funds, providing tools to track grants, monitor their utilization, and generate grant-specific reports. With integrated features, nonprofits can efficiently manage restricted funds, comply with donor-imposed restrictions, and ensure the allocated resources are utilized appropriately.</w:t>
      </w:r>
    </w:p>
    <w:p w:rsidR="00324599" w:rsidRPr="00324599" w:rsidRDefault="00324599" w:rsidP="00324599">
      <w:pPr>
        <w:jc w:val="both"/>
        <w:rPr>
          <w:rFonts w:ascii="Times New Roman" w:hAnsi="Times New Roman" w:cs="Times New Roman"/>
        </w:rPr>
      </w:pPr>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Donor Management and Contribution Tracking:</w:t>
      </w:r>
    </w:p>
    <w:p w:rsidR="00324599" w:rsidRPr="00324599" w:rsidRDefault="00324599" w:rsidP="00324599">
      <w:pPr>
        <w:jc w:val="both"/>
        <w:rPr>
          <w:rFonts w:ascii="Times New Roman" w:hAnsi="Times New Roman" w:cs="Times New Roman"/>
        </w:rPr>
      </w:pPr>
      <w:r w:rsidRPr="00324599">
        <w:rPr>
          <w:rFonts w:ascii="Times New Roman" w:hAnsi="Times New Roman" w:cs="Times New Roman"/>
        </w:rPr>
        <w:t>Nonprofits thrive on the support of their donors and supporters. Accounting software allows nonprofits to maintain comprehensive donor databases, track contributions, and generate acknowledgments and tax receipts. These systems can also automate recurring donations, facilitate online giving, and provide real-time visibility into fundraising campaigns. By centralizing donor management and contribution tracking, nonprofits can nurture relationships, express gratitude, and cultivate future support.</w:t>
      </w:r>
    </w:p>
    <w:p w:rsidR="00324599" w:rsidRPr="00324599" w:rsidRDefault="00324599" w:rsidP="00324599">
      <w:pPr>
        <w:jc w:val="both"/>
        <w:rPr>
          <w:rFonts w:ascii="Times New Roman" w:hAnsi="Times New Roman" w:cs="Times New Roman"/>
        </w:rPr>
      </w:pPr>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Compliance and Reporting Simplification:</w:t>
      </w:r>
    </w:p>
    <w:p w:rsidR="00324599" w:rsidRPr="00324599" w:rsidRDefault="00324599" w:rsidP="00324599">
      <w:pPr>
        <w:jc w:val="both"/>
        <w:rPr>
          <w:rFonts w:ascii="Times New Roman" w:hAnsi="Times New Roman" w:cs="Times New Roman"/>
        </w:rPr>
      </w:pPr>
      <w:r w:rsidRPr="00324599">
        <w:rPr>
          <w:rFonts w:ascii="Times New Roman" w:hAnsi="Times New Roman" w:cs="Times New Roman"/>
        </w:rPr>
        <w:t>Nonprofit organizations are subject to various compliance requirements, including tax filings, annual reports, and audits. Accounting software simplifies these processes by generating the necessary forms, automating calculations, and organizing financial information in a format that aligns with regulatory standards. Nonprofits can save time and reduce the risk of errors by leveraging software solutions that ensure compliance and facilitate smooth audits.</w:t>
      </w:r>
    </w:p>
    <w:p w:rsidR="00324599" w:rsidRPr="00324599" w:rsidRDefault="00324599" w:rsidP="00324599">
      <w:pPr>
        <w:jc w:val="both"/>
        <w:rPr>
          <w:rFonts w:ascii="Times New Roman" w:hAnsi="Times New Roman" w:cs="Times New Roman"/>
        </w:rPr>
      </w:pPr>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Integration and Collaboration:</w:t>
      </w:r>
    </w:p>
    <w:p w:rsidR="00324599" w:rsidRPr="00324599" w:rsidRDefault="00324599" w:rsidP="00324599">
      <w:pPr>
        <w:jc w:val="both"/>
        <w:rPr>
          <w:rFonts w:ascii="Times New Roman" w:hAnsi="Times New Roman" w:cs="Times New Roman"/>
        </w:rPr>
      </w:pPr>
      <w:r w:rsidRPr="00324599">
        <w:rPr>
          <w:rFonts w:ascii="Times New Roman" w:hAnsi="Times New Roman" w:cs="Times New Roman"/>
        </w:rPr>
        <w:t>Accounting software designed for nonprofits often integrates with other essential systems, such as fundraising platforms and donor management software. This integration streamlines data flow and reduces manual entry, ensuring accurate and up-to-date financial information. Collaboration features allow multiple users to access the system simultaneously, facilitating teamwork and improving internal communication.</w:t>
      </w:r>
    </w:p>
    <w:p w:rsidR="00324599" w:rsidRPr="00324599" w:rsidRDefault="00324599" w:rsidP="00324599">
      <w:pPr>
        <w:jc w:val="both"/>
        <w:rPr>
          <w:rFonts w:ascii="Times New Roman" w:hAnsi="Times New Roman" w:cs="Times New Roman"/>
        </w:rPr>
      </w:pPr>
    </w:p>
    <w:p w:rsidR="00324599" w:rsidRPr="00324599" w:rsidRDefault="00324599" w:rsidP="00324599">
      <w:pPr>
        <w:jc w:val="both"/>
        <w:rPr>
          <w:rFonts w:ascii="Times New Roman" w:hAnsi="Times New Roman" w:cs="Times New Roman"/>
          <w:b/>
        </w:rPr>
      </w:pPr>
      <w:r w:rsidRPr="00324599">
        <w:rPr>
          <w:rFonts w:ascii="Times New Roman" w:hAnsi="Times New Roman" w:cs="Times New Roman"/>
          <w:b/>
        </w:rPr>
        <w:t>Conclusion:</w:t>
      </w:r>
    </w:p>
    <w:p w:rsidR="00C05B76" w:rsidRPr="00324599" w:rsidRDefault="00324599" w:rsidP="00324599">
      <w:pPr>
        <w:jc w:val="both"/>
        <w:rPr>
          <w:rFonts w:ascii="Times New Roman" w:hAnsi="Times New Roman" w:cs="Times New Roman"/>
        </w:rPr>
      </w:pPr>
      <w:r w:rsidRPr="00324599">
        <w:rPr>
          <w:rFonts w:ascii="Times New Roman" w:hAnsi="Times New Roman" w:cs="Times New Roman"/>
        </w:rPr>
        <w:t>Nonprofit organizations face unique accounting challenges that require specialized solutions to effectively manage their finances. Accounting software tailored to the needs of nonprofits provides comprehensive tools for financial tracking, reporting, grant management, and donor engagement. By leveraging these software solutions, nonprofits can improve transparency, streamline operations, and allocate resources strategically, enabling them to focus on their core mission of making a positive impact in their communities.</w:t>
      </w:r>
    </w:p>
    <w:sectPr w:rsidR="00C05B76" w:rsidRPr="003245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0AD" w:rsidRDefault="006F40AD" w:rsidP="007139A9">
      <w:pPr>
        <w:spacing w:after="0" w:line="240" w:lineRule="auto"/>
      </w:pPr>
      <w:r>
        <w:separator/>
      </w:r>
    </w:p>
  </w:endnote>
  <w:endnote w:type="continuationSeparator" w:id="0">
    <w:p w:rsidR="006F40AD" w:rsidRDefault="006F40AD" w:rsidP="0071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A9" w:rsidRDefault="007139A9">
    <w:pPr>
      <w:pStyle w:val="Footer"/>
    </w:pPr>
    <w:r>
      <w:ptab w:relativeTo="margin" w:alignment="center" w:leader="none"/>
    </w:r>
    <w:r w:rsidRPr="00965507">
      <w:rPr>
        <w:rFonts w:ascii="Times New Roman" w:hAnsi="Times New Roman" w:cs="Times New Roman"/>
        <w:color w:val="2F5496" w:themeColor="accent5" w:themeShade="BF"/>
      </w:rPr>
      <w:t>www.pwholdings.lk</w:t>
    </w:r>
    <w:r>
      <w:rPr>
        <w:rFonts w:ascii="Times New Roman" w:hAnsi="Times New Roman" w:cs="Times New Roman"/>
        <w:color w:val="2F5496" w:themeColor="accent5" w:themeShade="BF"/>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0AD" w:rsidRDefault="006F40AD" w:rsidP="007139A9">
      <w:pPr>
        <w:spacing w:after="0" w:line="240" w:lineRule="auto"/>
      </w:pPr>
      <w:r>
        <w:separator/>
      </w:r>
    </w:p>
  </w:footnote>
  <w:footnote w:type="continuationSeparator" w:id="0">
    <w:p w:rsidR="006F40AD" w:rsidRDefault="006F40AD" w:rsidP="00713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DE"/>
    <w:rsid w:val="001221D2"/>
    <w:rsid w:val="00324599"/>
    <w:rsid w:val="00431BEE"/>
    <w:rsid w:val="00502157"/>
    <w:rsid w:val="006F40AD"/>
    <w:rsid w:val="007139A9"/>
    <w:rsid w:val="007D1F8C"/>
    <w:rsid w:val="008C2AF5"/>
    <w:rsid w:val="008E7389"/>
    <w:rsid w:val="00952D34"/>
    <w:rsid w:val="009748DE"/>
    <w:rsid w:val="009A543F"/>
    <w:rsid w:val="009B190B"/>
    <w:rsid w:val="00A86C1B"/>
    <w:rsid w:val="00AA7365"/>
    <w:rsid w:val="00AC5E9A"/>
    <w:rsid w:val="00C05B76"/>
    <w:rsid w:val="00CF16B2"/>
    <w:rsid w:val="00DD0B4E"/>
    <w:rsid w:val="00DD4C9E"/>
    <w:rsid w:val="00E03C9B"/>
    <w:rsid w:val="00E12AD1"/>
    <w:rsid w:val="00ED73B7"/>
    <w:rsid w:val="00EE0C80"/>
    <w:rsid w:val="00F46C8A"/>
    <w:rsid w:val="00F9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A339"/>
  <w15:chartTrackingRefBased/>
  <w15:docId w15:val="{99E12228-75B5-4A73-8E47-89131D60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9A9"/>
  </w:style>
  <w:style w:type="paragraph" w:styleId="Footer">
    <w:name w:val="footer"/>
    <w:basedOn w:val="Normal"/>
    <w:link w:val="FooterChar"/>
    <w:uiPriority w:val="99"/>
    <w:unhideWhenUsed/>
    <w:rsid w:val="00713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0823">
      <w:bodyDiv w:val="1"/>
      <w:marLeft w:val="0"/>
      <w:marRight w:val="0"/>
      <w:marTop w:val="0"/>
      <w:marBottom w:val="0"/>
      <w:divBdr>
        <w:top w:val="none" w:sz="0" w:space="0" w:color="auto"/>
        <w:left w:val="none" w:sz="0" w:space="0" w:color="auto"/>
        <w:bottom w:val="none" w:sz="0" w:space="0" w:color="auto"/>
        <w:right w:val="none" w:sz="0" w:space="0" w:color="auto"/>
      </w:divBdr>
    </w:div>
    <w:div w:id="744643605">
      <w:bodyDiv w:val="1"/>
      <w:marLeft w:val="0"/>
      <w:marRight w:val="0"/>
      <w:marTop w:val="0"/>
      <w:marBottom w:val="0"/>
      <w:divBdr>
        <w:top w:val="none" w:sz="0" w:space="0" w:color="auto"/>
        <w:left w:val="none" w:sz="0" w:space="0" w:color="auto"/>
        <w:bottom w:val="none" w:sz="0" w:space="0" w:color="auto"/>
        <w:right w:val="none" w:sz="0" w:space="0" w:color="auto"/>
      </w:divBdr>
    </w:div>
    <w:div w:id="7670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2023-05-25T02:29:00Z</cp:lastPrinted>
  <dcterms:created xsi:type="dcterms:W3CDTF">2023-05-25T00:31:00Z</dcterms:created>
  <dcterms:modified xsi:type="dcterms:W3CDTF">2023-06-20T07:54:00Z</dcterms:modified>
</cp:coreProperties>
</file>